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0444" w14:textId="77777777" w:rsidR="00B37DC1" w:rsidRDefault="005E39A3" w:rsidP="005E39A3">
      <w:pPr>
        <w:jc w:val="center"/>
      </w:pPr>
      <w:r>
        <w:rPr>
          <w:noProof/>
        </w:rPr>
        <w:drawing>
          <wp:inline distT="0" distB="0" distL="0" distR="0" wp14:anchorId="0C0C97B9" wp14:editId="4E34610F">
            <wp:extent cx="5252313" cy="3044744"/>
            <wp:effectExtent l="0" t="0" r="5715" b="3810"/>
            <wp:docPr id="1835638239" name="Image 1" descr="Une image contenant Graphique, graphisme, Polic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38239" name="Image 1" descr="Une image contenant Graphique, graphisme, Police, Caractère coloré&#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1218" cy="3049906"/>
                    </a:xfrm>
                    <a:prstGeom prst="rect">
                      <a:avLst/>
                    </a:prstGeom>
                    <a:noFill/>
                    <a:ln>
                      <a:noFill/>
                    </a:ln>
                  </pic:spPr>
                </pic:pic>
              </a:graphicData>
            </a:graphic>
          </wp:inline>
        </w:drawing>
      </w:r>
    </w:p>
    <w:p w14:paraId="50660982" w14:textId="77777777" w:rsidR="005E39A3" w:rsidRDefault="005E39A3" w:rsidP="005E39A3">
      <w:pPr>
        <w:pStyle w:val="Default"/>
      </w:pPr>
    </w:p>
    <w:p w14:paraId="75879DF6" w14:textId="77777777" w:rsidR="005E39A3" w:rsidRDefault="005E39A3" w:rsidP="005E39A3">
      <w:pPr>
        <w:pStyle w:val="Default"/>
        <w:rPr>
          <w:rFonts w:ascii="Arial" w:hAnsi="Arial" w:cs="Arial"/>
        </w:rPr>
      </w:pPr>
      <w:r>
        <w:t xml:space="preserve"> </w:t>
      </w:r>
      <w:r w:rsidRPr="005E39A3">
        <w:rPr>
          <w:rFonts w:ascii="Arial" w:hAnsi="Arial" w:cs="Arial"/>
        </w:rPr>
        <w:t xml:space="preserve">« Dans le cadre de notre engagement en faveur de la transition écologique et de l’économie circulaire, nous sommes adhérents au Réseau Recto Verso, une association qui anime une dynamique d’écologie industrielle et territoriale sur le nord des Deux-Sèvres. </w:t>
      </w:r>
    </w:p>
    <w:p w14:paraId="4FEACDC8" w14:textId="77777777" w:rsidR="005E39A3" w:rsidRPr="005E39A3" w:rsidRDefault="005E39A3" w:rsidP="005E39A3">
      <w:pPr>
        <w:pStyle w:val="Default"/>
        <w:rPr>
          <w:rFonts w:ascii="Arial" w:hAnsi="Arial" w:cs="Arial"/>
        </w:rPr>
      </w:pPr>
    </w:p>
    <w:p w14:paraId="6EC3D782" w14:textId="77777777" w:rsidR="005E39A3" w:rsidRDefault="005E39A3" w:rsidP="005E39A3">
      <w:pPr>
        <w:pStyle w:val="Default"/>
        <w:rPr>
          <w:rFonts w:ascii="Arial" w:hAnsi="Arial" w:cs="Arial"/>
        </w:rPr>
      </w:pPr>
      <w:r w:rsidRPr="005E39A3">
        <w:rPr>
          <w:rFonts w:ascii="Arial" w:hAnsi="Arial" w:cs="Arial"/>
        </w:rPr>
        <w:t xml:space="preserve">Ce réseau regroupe des acteurs économiques pour favoriser la coopération locale, la mutualisation de ressources, le partage de bonnes pratiques et le développement de solutions concrètes en matière de gestion des ressources, de mobilité, d’énergie ou encore de déchets. </w:t>
      </w:r>
    </w:p>
    <w:p w14:paraId="60B656FF" w14:textId="77777777" w:rsidR="005E39A3" w:rsidRPr="005E39A3" w:rsidRDefault="005E39A3" w:rsidP="005E39A3">
      <w:pPr>
        <w:pStyle w:val="Default"/>
        <w:rPr>
          <w:rFonts w:ascii="Arial" w:hAnsi="Arial" w:cs="Arial"/>
        </w:rPr>
      </w:pPr>
    </w:p>
    <w:p w14:paraId="442E5E52" w14:textId="6A2F7ADA" w:rsidR="005E39A3" w:rsidRPr="005E39A3" w:rsidRDefault="005E39A3" w:rsidP="005E39A3">
      <w:pPr>
        <w:rPr>
          <w:rFonts w:ascii="Arial" w:hAnsi="Arial" w:cs="Arial"/>
        </w:rPr>
      </w:pPr>
      <w:r w:rsidRPr="005E39A3">
        <w:rPr>
          <w:rFonts w:ascii="Arial" w:hAnsi="Arial" w:cs="Arial"/>
        </w:rPr>
        <w:t>Notre adhésion reflète notre volonté de contribuer activement à un territoire plus résilient et durable. »</w:t>
      </w:r>
    </w:p>
    <w:sectPr w:rsidR="005E39A3" w:rsidRPr="005E3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A3"/>
    <w:rsid w:val="005E39A3"/>
    <w:rsid w:val="00B37DC1"/>
    <w:rsid w:val="00F931F1"/>
    <w:rsid w:val="00FA1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2A20"/>
  <w15:chartTrackingRefBased/>
  <w15:docId w15:val="{E7658095-37B8-41E6-81FA-C3EBAA15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3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3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39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39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39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39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39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39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39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9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39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39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39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39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39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39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39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39A3"/>
    <w:rPr>
      <w:rFonts w:eastAsiaTheme="majorEastAsia" w:cstheme="majorBidi"/>
      <w:color w:val="272727" w:themeColor="text1" w:themeTint="D8"/>
    </w:rPr>
  </w:style>
  <w:style w:type="paragraph" w:styleId="Titre">
    <w:name w:val="Title"/>
    <w:basedOn w:val="Normal"/>
    <w:next w:val="Normal"/>
    <w:link w:val="TitreCar"/>
    <w:uiPriority w:val="10"/>
    <w:qFormat/>
    <w:rsid w:val="005E3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39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39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39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39A3"/>
    <w:pPr>
      <w:spacing w:before="160"/>
      <w:jc w:val="center"/>
    </w:pPr>
    <w:rPr>
      <w:i/>
      <w:iCs/>
      <w:color w:val="404040" w:themeColor="text1" w:themeTint="BF"/>
    </w:rPr>
  </w:style>
  <w:style w:type="character" w:customStyle="1" w:styleId="CitationCar">
    <w:name w:val="Citation Car"/>
    <w:basedOn w:val="Policepardfaut"/>
    <w:link w:val="Citation"/>
    <w:uiPriority w:val="29"/>
    <w:rsid w:val="005E39A3"/>
    <w:rPr>
      <w:i/>
      <w:iCs/>
      <w:color w:val="404040" w:themeColor="text1" w:themeTint="BF"/>
    </w:rPr>
  </w:style>
  <w:style w:type="paragraph" w:styleId="Paragraphedeliste">
    <w:name w:val="List Paragraph"/>
    <w:basedOn w:val="Normal"/>
    <w:uiPriority w:val="34"/>
    <w:qFormat/>
    <w:rsid w:val="005E39A3"/>
    <w:pPr>
      <w:ind w:left="720"/>
      <w:contextualSpacing/>
    </w:pPr>
  </w:style>
  <w:style w:type="character" w:styleId="Accentuationintense">
    <w:name w:val="Intense Emphasis"/>
    <w:basedOn w:val="Policepardfaut"/>
    <w:uiPriority w:val="21"/>
    <w:qFormat/>
    <w:rsid w:val="005E39A3"/>
    <w:rPr>
      <w:i/>
      <w:iCs/>
      <w:color w:val="0F4761" w:themeColor="accent1" w:themeShade="BF"/>
    </w:rPr>
  </w:style>
  <w:style w:type="paragraph" w:styleId="Citationintense">
    <w:name w:val="Intense Quote"/>
    <w:basedOn w:val="Normal"/>
    <w:next w:val="Normal"/>
    <w:link w:val="CitationintenseCar"/>
    <w:uiPriority w:val="30"/>
    <w:qFormat/>
    <w:rsid w:val="005E3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39A3"/>
    <w:rPr>
      <w:i/>
      <w:iCs/>
      <w:color w:val="0F4761" w:themeColor="accent1" w:themeShade="BF"/>
    </w:rPr>
  </w:style>
  <w:style w:type="character" w:styleId="Rfrenceintense">
    <w:name w:val="Intense Reference"/>
    <w:basedOn w:val="Policepardfaut"/>
    <w:uiPriority w:val="32"/>
    <w:qFormat/>
    <w:rsid w:val="005E39A3"/>
    <w:rPr>
      <w:b/>
      <w:bCs/>
      <w:smallCaps/>
      <w:color w:val="0F4761" w:themeColor="accent1" w:themeShade="BF"/>
      <w:spacing w:val="5"/>
    </w:rPr>
  </w:style>
  <w:style w:type="paragraph" w:customStyle="1" w:styleId="Default">
    <w:name w:val="Default"/>
    <w:rsid w:val="005E39A3"/>
    <w:pPr>
      <w:autoSpaceDE w:val="0"/>
      <w:autoSpaceDN w:val="0"/>
      <w:adjustRightInd w:val="0"/>
      <w:spacing w:after="0" w:line="240" w:lineRule="auto"/>
    </w:pPr>
    <w:rPr>
      <w:rFonts w:ascii="Century Gothic" w:hAnsi="Century Gothic" w:cs="Century Gothic"/>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544</Characters>
  <Application>Microsoft Office Word</Application>
  <DocSecurity>0</DocSecurity>
  <Lines>4</Lines>
  <Paragraphs>1</Paragraphs>
  <ScaleCrop>false</ScaleCrop>
  <Company>RCS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GUENNEBAUD</dc:creator>
  <cp:keywords/>
  <dc:description/>
  <cp:lastModifiedBy>Maud GUENNEBAUD</cp:lastModifiedBy>
  <cp:revision>1</cp:revision>
  <dcterms:created xsi:type="dcterms:W3CDTF">2025-09-01T13:56:00Z</dcterms:created>
  <dcterms:modified xsi:type="dcterms:W3CDTF">2025-09-01T14:02:00Z</dcterms:modified>
</cp:coreProperties>
</file>